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thin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1"/>
        <w:gridCol w:w="5921"/>
      </w:tblGrid>
      <w:tr w:rsidR="001A5B3E" w:rsidTr="001A5B3E">
        <w:trPr>
          <w:trHeight w:val="2280"/>
        </w:trPr>
        <w:tc>
          <w:tcPr>
            <w:tcW w:w="4761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  <w:hideMark/>
          </w:tcPr>
          <w:p w:rsidR="001A5B3E" w:rsidRDefault="001A5B3E">
            <w:pPr>
              <w:tabs>
                <w:tab w:val="left" w:pos="1905"/>
                <w:tab w:val="left" w:pos="7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object w:dxaOrig="4545" w:dyaOrig="18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7.25pt;height:94.5pt" o:ole="">
                  <v:imagedata r:id="rId8" o:title=""/>
                </v:shape>
                <o:OLEObject Type="Embed" ProgID="PBrush" ShapeID="_x0000_i1025" DrawAspect="Content" ObjectID="_1596441179" r:id="rId9"/>
              </w:object>
            </w:r>
          </w:p>
        </w:tc>
        <w:tc>
          <w:tcPr>
            <w:tcW w:w="5921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</w:tcPr>
          <w:p w:rsidR="001A5B3E" w:rsidRDefault="001A5B3E">
            <w:pPr>
              <w:jc w:val="center"/>
              <w:rPr>
                <w:rFonts w:ascii="Times New Roman" w:hAnsi="Times New Roman" w:cs="Times New Roman"/>
                <w:b/>
                <w:i/>
                <w:noProof/>
                <w:sz w:val="48"/>
                <w:szCs w:val="48"/>
                <w:lang w:eastAsia="ru-RU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48"/>
                <w:szCs w:val="48"/>
                <w:lang w:eastAsia="ru-RU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ООО «Хорс»</w:t>
            </w:r>
          </w:p>
          <w:p w:rsidR="001A5B3E" w:rsidRPr="001E1E9B" w:rsidRDefault="001E1E9B">
            <w:pPr>
              <w:jc w:val="center"/>
              <w:rPr>
                <w:rFonts w:ascii="Times New Roman" w:hAnsi="Times New Roman" w:cs="Times New Roman"/>
                <w:b/>
                <w:i/>
                <w:lang w:val="en-US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Times New Roman" w:hAnsi="Times New Roman" w:cs="Times New Roman"/>
                <w:b/>
                <w:i/>
                <w:lang w:val="en-US"/>
                <w14:shadow w14:blurRad="50800" w14:dist="38100" w14:dir="13500000" w14:sx="100000" w14:sy="100000" w14:kx="0" w14:ky="0" w14:algn="br">
                  <w14:srgbClr w14:val="000000">
                    <w14:alpha w14:val="60000"/>
                  </w14:srgbClr>
                </w14:shadow>
              </w:rPr>
              <w:t>www.horse36.ru</w:t>
            </w:r>
          </w:p>
          <w:p w:rsidR="001A5B3E" w:rsidRDefault="001A5B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Воронеж, ул. 9 Января, д. 227</w:t>
            </w:r>
          </w:p>
          <w:p w:rsidR="001A5B3E" w:rsidRDefault="001A5B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 8 (473) 228-76-15, </w:t>
            </w:r>
          </w:p>
          <w:p w:rsidR="001A5B3E" w:rsidRDefault="001A5B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8-905-655-18-82, 8-905-655-18-32, 8-960-126-76-10</w:t>
            </w:r>
          </w:p>
          <w:p w:rsidR="001A5B3E" w:rsidRDefault="001A5B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horse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com</w:t>
            </w:r>
            <w:r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bk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</w:tbl>
    <w:p w:rsidR="001E1E9B" w:rsidRDefault="001E1E9B" w:rsidP="00FB3D24">
      <w:pPr>
        <w:spacing w:after="0"/>
        <w:jc w:val="right"/>
        <w:rPr>
          <w:sz w:val="24"/>
          <w:szCs w:val="24"/>
          <w:lang w:val="en-US"/>
        </w:rPr>
      </w:pPr>
    </w:p>
    <w:p w:rsidR="001E1E9B" w:rsidRDefault="001E1E9B" w:rsidP="00FB3D24">
      <w:pPr>
        <w:spacing w:after="0"/>
        <w:jc w:val="right"/>
        <w:rPr>
          <w:sz w:val="24"/>
          <w:szCs w:val="24"/>
          <w:lang w:val="en-US"/>
        </w:rPr>
      </w:pPr>
    </w:p>
    <w:p w:rsidR="007B341B" w:rsidRDefault="009A3EA1" w:rsidP="00FB3D24">
      <w:pPr>
        <w:spacing w:after="0"/>
        <w:jc w:val="right"/>
        <w:rPr>
          <w:sz w:val="24"/>
          <w:szCs w:val="24"/>
        </w:rPr>
      </w:pPr>
      <w:r w:rsidRPr="007B341B">
        <w:rPr>
          <w:sz w:val="24"/>
          <w:szCs w:val="24"/>
        </w:rPr>
        <w:t xml:space="preserve">     </w:t>
      </w:r>
    </w:p>
    <w:p w:rsidR="00FA5186" w:rsidRDefault="00535323" w:rsidP="00FA51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B502E14" wp14:editId="4E049EB0">
            <wp:extent cx="1299210" cy="807720"/>
            <wp:effectExtent l="0" t="0" r="0" b="0"/>
            <wp:docPr id="1" name="Рисунок 1" descr="Ð¿Ð¾Ð³ÑÑÐ·ÐºÐ° Ð·ÐµÑÐ½Ð° Ð² Ð²Ð°Ð³Ð¾Ð½Ñ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Ð¿Ð¾Ð³ÑÑÐ·ÐºÐ° Ð·ÐµÑÐ½Ð° Ð² Ð²Ð°Ð³Ð¾Ð½Ñ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5186">
        <w:rPr>
          <w:rFonts w:ascii="Times New Roman" w:hAnsi="Times New Roman" w:cs="Times New Roman"/>
          <w:sz w:val="24"/>
          <w:szCs w:val="24"/>
        </w:rPr>
        <w:t xml:space="preserve"> </w:t>
      </w:r>
      <w:r w:rsidR="00FA5186">
        <w:rPr>
          <w:noProof/>
          <w:lang w:eastAsia="ru-RU"/>
        </w:rPr>
        <w:drawing>
          <wp:inline distT="0" distB="0" distL="0" distR="0" wp14:anchorId="2EE820B1" wp14:editId="1A3B0457">
            <wp:extent cx="1295400" cy="971550"/>
            <wp:effectExtent l="0" t="0" r="0" b="0"/>
            <wp:docPr id="4" name="Рисунок 4" descr="http://vzsm.su/wp-content/uploads/2015/10/prew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vzsm.su/wp-content/uploads/2015/10/prew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5186" w:rsidRPr="00494C42">
        <w:rPr>
          <w:noProof/>
          <w:lang w:eastAsia="ru-RU"/>
        </w:rPr>
        <w:t xml:space="preserve"> </w:t>
      </w:r>
      <w:r w:rsidR="00FA5186">
        <w:rPr>
          <w:noProof/>
          <w:lang w:eastAsia="ru-RU"/>
        </w:rPr>
        <w:drawing>
          <wp:inline distT="0" distB="0" distL="0" distR="0" wp14:anchorId="65222F81" wp14:editId="6B856704">
            <wp:extent cx="1295400" cy="971550"/>
            <wp:effectExtent l="0" t="0" r="0" b="0"/>
            <wp:docPr id="8" name="Рисунок 8" descr="http://vzsm.su/wp-content/uploads/2015/10/prew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vzsm.su/wp-content/uploads/2015/10/prew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5186" w:rsidRPr="00C34DF3">
        <w:rPr>
          <w:noProof/>
          <w:lang w:eastAsia="ru-RU"/>
        </w:rPr>
        <w:t xml:space="preserve"> </w:t>
      </w:r>
      <w:r w:rsidR="00FA5186">
        <w:rPr>
          <w:noProof/>
          <w:lang w:eastAsia="ru-RU"/>
        </w:rPr>
        <w:drawing>
          <wp:inline distT="0" distB="0" distL="0" distR="0" wp14:anchorId="77CDE7A8" wp14:editId="313D04C1">
            <wp:extent cx="1295400" cy="971550"/>
            <wp:effectExtent l="0" t="0" r="0" b="0"/>
            <wp:docPr id="9" name="Рисунок 9" descr="http://vzsm.su/wp-content/uploads/2015/10/prew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vzsm.su/wp-content/uploads/2015/10/prew3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5186" w:rsidRPr="00C34DF3">
        <w:rPr>
          <w:noProof/>
          <w:lang w:eastAsia="ru-RU"/>
        </w:rPr>
        <w:t xml:space="preserve"> </w:t>
      </w:r>
      <w:r w:rsidR="00FA5186">
        <w:rPr>
          <w:noProof/>
          <w:lang w:eastAsia="ru-RU"/>
        </w:rPr>
        <w:drawing>
          <wp:inline distT="0" distB="0" distL="0" distR="0" wp14:anchorId="0CEC292C" wp14:editId="5AF43448">
            <wp:extent cx="1295400" cy="971550"/>
            <wp:effectExtent l="0" t="0" r="0" b="0"/>
            <wp:docPr id="10" name="Рисунок 10" descr="http://vzsm.su/wp-content/uploads/2015/10/zk-200-c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vzsm.su/wp-content/uploads/2015/10/zk-200-cat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E9B" w:rsidRDefault="001E1E9B" w:rsidP="009A3EA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E1E9B" w:rsidRDefault="001E1E9B" w:rsidP="009A3EA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A3EA1" w:rsidRPr="007B341B" w:rsidRDefault="009A3EA1" w:rsidP="009A3EA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B341B">
        <w:rPr>
          <w:rFonts w:ascii="Times New Roman" w:hAnsi="Times New Roman" w:cs="Times New Roman"/>
          <w:sz w:val="24"/>
          <w:szCs w:val="24"/>
        </w:rPr>
        <w:t>КОММЕРЧЕСКОЕ ПРЕДЛОЖЕНИЕ</w:t>
      </w:r>
    </w:p>
    <w:p w:rsidR="009A3EA1" w:rsidRDefault="009A3EA1" w:rsidP="009A3EA1">
      <w:pPr>
        <w:jc w:val="both"/>
        <w:rPr>
          <w:rFonts w:ascii="Times New Roman" w:hAnsi="Times New Roman" w:cs="Times New Roman"/>
          <w:sz w:val="24"/>
          <w:szCs w:val="24"/>
        </w:rPr>
      </w:pPr>
      <w:r w:rsidRPr="007B341B">
        <w:rPr>
          <w:rFonts w:ascii="Times New Roman" w:hAnsi="Times New Roman" w:cs="Times New Roman"/>
          <w:sz w:val="24"/>
          <w:szCs w:val="24"/>
        </w:rPr>
        <w:t xml:space="preserve">ООО «Хорс» является официальным представителем Воронежского Завода Сельхозмашин, производителя оборудования для малых и крупных сельхоз производителей в сфере переработки и хранения зерна. </w:t>
      </w:r>
    </w:p>
    <w:p w:rsidR="007B341B" w:rsidRPr="007B341B" w:rsidRDefault="002814D8" w:rsidP="007B341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1AA770D" wp14:editId="1D92FD95">
            <wp:extent cx="5760085" cy="3581400"/>
            <wp:effectExtent l="0" t="0" r="0" b="0"/>
            <wp:docPr id="11" name="Рисунок 11" descr="Ð¿Ð¾Ð³ÑÑÐ·ÐºÐ° Ð·ÐµÑÐ½Ð° Ð² Ð²Ð°Ð³Ð¾Ð½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¿Ð¾Ð³ÑÑÐ·ÐºÐ° Ð·ÐµÑÐ½Ð° Ð² Ð²Ð°Ð³Ð¾Ð½Ñ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014" cy="3583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DFA" w:rsidRPr="00FC4DFA" w:rsidRDefault="002814D8" w:rsidP="00FC4DF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Зернометатель бункерный</w:t>
      </w:r>
      <w:r w:rsidR="004961BA">
        <w:rPr>
          <w:rFonts w:ascii="Times New Roman" w:hAnsi="Times New Roman" w:cs="Times New Roman"/>
          <w:b/>
          <w:i/>
          <w:sz w:val="28"/>
          <w:szCs w:val="28"/>
        </w:rPr>
        <w:t xml:space="preserve"> З</w:t>
      </w:r>
      <w:r>
        <w:rPr>
          <w:rFonts w:ascii="Times New Roman" w:hAnsi="Times New Roman" w:cs="Times New Roman"/>
          <w:b/>
          <w:i/>
          <w:sz w:val="28"/>
          <w:szCs w:val="28"/>
        </w:rPr>
        <w:t>Б</w:t>
      </w:r>
      <w:r w:rsidR="004961BA">
        <w:rPr>
          <w:rFonts w:ascii="Times New Roman" w:hAnsi="Times New Roman" w:cs="Times New Roman"/>
          <w:b/>
          <w:i/>
          <w:sz w:val="28"/>
          <w:szCs w:val="28"/>
        </w:rPr>
        <w:t>-200 «К</w:t>
      </w:r>
      <w:r>
        <w:rPr>
          <w:rFonts w:ascii="Times New Roman" w:hAnsi="Times New Roman" w:cs="Times New Roman"/>
          <w:b/>
          <w:i/>
          <w:sz w:val="28"/>
          <w:szCs w:val="28"/>
        </w:rPr>
        <w:t>енгуру</w:t>
      </w:r>
      <w:r w:rsidR="004961BA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183018" w:rsidRDefault="00E15ECA" w:rsidP="001830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ЗК-200 «Кенгуру</w:t>
      </w:r>
      <w:r w:rsidR="004961BA" w:rsidRPr="004961BA">
        <w:rPr>
          <w:rFonts w:ascii="Times New Roman" w:hAnsi="Times New Roman" w:cs="Times New Roman"/>
          <w:sz w:val="24"/>
          <w:szCs w:val="24"/>
        </w:rPr>
        <w:t>» успешно используется для загрузки морских контейнеров длиной от 2</w:t>
      </w:r>
      <w:r w:rsidR="004961BA">
        <w:rPr>
          <w:rFonts w:ascii="Times New Roman" w:hAnsi="Times New Roman" w:cs="Times New Roman"/>
          <w:sz w:val="24"/>
          <w:szCs w:val="24"/>
        </w:rPr>
        <w:t xml:space="preserve">0 до 40 футов, вагонов поезда и </w:t>
      </w:r>
      <w:r w:rsidR="004961BA" w:rsidRPr="004961BA">
        <w:rPr>
          <w:rFonts w:ascii="Times New Roman" w:hAnsi="Times New Roman" w:cs="Times New Roman"/>
          <w:sz w:val="24"/>
          <w:szCs w:val="24"/>
        </w:rPr>
        <w:t>т.д.</w:t>
      </w:r>
      <w:r w:rsidR="002814D8">
        <w:rPr>
          <w:rFonts w:ascii="Times New Roman" w:hAnsi="Times New Roman" w:cs="Times New Roman"/>
          <w:sz w:val="24"/>
          <w:szCs w:val="24"/>
        </w:rPr>
        <w:t xml:space="preserve">, </w:t>
      </w:r>
      <w:r w:rsidR="002814D8">
        <w:rPr>
          <w:rFonts w:ascii="Arial" w:hAnsi="Arial" w:cs="Arial"/>
          <w:color w:val="000000"/>
          <w:sz w:val="21"/>
          <w:szCs w:val="21"/>
          <w:shd w:val="clear" w:color="auto" w:fill="FFFFFF"/>
        </w:rPr>
        <w:t>имеет бункер и отличается тем</w:t>
      </w:r>
      <w:r w:rsidR="002814D8" w:rsidRPr="002814D8">
        <w:rPr>
          <w:rFonts w:ascii="Arial" w:hAnsi="Arial" w:cs="Arial"/>
          <w:color w:val="000000"/>
          <w:sz w:val="21"/>
          <w:szCs w:val="21"/>
          <w:shd w:val="clear" w:color="auto" w:fill="FFFFFF"/>
        </w:rPr>
        <w:t>, что зерновой материал может поступать не только по зернопроводу, но и напрямую от самосвала, вагона поезда или путём опустошения содержимого «Биг-</w:t>
      </w:r>
      <w:proofErr w:type="spellStart"/>
      <w:r w:rsidR="002814D8" w:rsidRPr="002814D8">
        <w:rPr>
          <w:rFonts w:ascii="Arial" w:hAnsi="Arial" w:cs="Arial"/>
          <w:color w:val="000000"/>
          <w:sz w:val="21"/>
          <w:szCs w:val="21"/>
          <w:shd w:val="clear" w:color="auto" w:fill="FFFFFF"/>
        </w:rPr>
        <w:t>бэга</w:t>
      </w:r>
      <w:proofErr w:type="spellEnd"/>
      <w:r w:rsidR="002814D8" w:rsidRPr="002814D8">
        <w:rPr>
          <w:rFonts w:ascii="Arial" w:hAnsi="Arial" w:cs="Arial"/>
          <w:color w:val="000000"/>
          <w:sz w:val="21"/>
          <w:szCs w:val="21"/>
          <w:shd w:val="clear" w:color="auto" w:fill="FFFFFF"/>
        </w:rPr>
        <w:t>».</w:t>
      </w:r>
    </w:p>
    <w:p w:rsidR="002814D8" w:rsidRDefault="002814D8" w:rsidP="0018301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814D8" w:rsidRDefault="002814D8" w:rsidP="0018301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183018" w:rsidRDefault="00183018" w:rsidP="0018301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Технические характеристики</w:t>
      </w:r>
    </w:p>
    <w:p w:rsidR="00183018" w:rsidRDefault="00183018" w:rsidP="0018301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337"/>
      </w:tblGrid>
      <w:tr w:rsidR="00183018" w:rsidTr="00265DA7">
        <w:tc>
          <w:tcPr>
            <w:tcW w:w="6345" w:type="dxa"/>
          </w:tcPr>
          <w:p w:rsidR="00183018" w:rsidRPr="009D5201" w:rsidRDefault="00183018" w:rsidP="00265DA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D5201">
              <w:rPr>
                <w:rFonts w:ascii="Times New Roman" w:hAnsi="Times New Roman" w:cs="Times New Roman"/>
                <w:bCs/>
              </w:rPr>
              <w:t>Тип</w:t>
            </w:r>
          </w:p>
        </w:tc>
        <w:tc>
          <w:tcPr>
            <w:tcW w:w="4337" w:type="dxa"/>
          </w:tcPr>
          <w:p w:rsidR="00183018" w:rsidRPr="009D5201" w:rsidRDefault="002814D8" w:rsidP="00265DA7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скребковый</w:t>
            </w:r>
          </w:p>
        </w:tc>
      </w:tr>
      <w:tr w:rsidR="00183018" w:rsidTr="00265DA7">
        <w:tc>
          <w:tcPr>
            <w:tcW w:w="6345" w:type="dxa"/>
          </w:tcPr>
          <w:p w:rsidR="00183018" w:rsidRPr="009D5201" w:rsidRDefault="00183018" w:rsidP="00265DA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Привод</w:t>
            </w:r>
          </w:p>
        </w:tc>
        <w:tc>
          <w:tcPr>
            <w:tcW w:w="4337" w:type="dxa"/>
          </w:tcPr>
          <w:p w:rsidR="00183018" w:rsidRPr="009D5201" w:rsidRDefault="00183018" w:rsidP="00265DA7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электрический</w:t>
            </w:r>
          </w:p>
        </w:tc>
      </w:tr>
      <w:tr w:rsidR="00183018" w:rsidTr="00265DA7">
        <w:tc>
          <w:tcPr>
            <w:tcW w:w="6345" w:type="dxa"/>
          </w:tcPr>
          <w:p w:rsidR="00183018" w:rsidRPr="009D5201" w:rsidRDefault="00183018" w:rsidP="00265DA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Производительность за 1 ч основного времени, тн</w:t>
            </w:r>
          </w:p>
        </w:tc>
        <w:tc>
          <w:tcPr>
            <w:tcW w:w="4337" w:type="dxa"/>
          </w:tcPr>
          <w:p w:rsidR="00183018" w:rsidRPr="009D5201" w:rsidRDefault="002814D8" w:rsidP="00183018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  <w:r w:rsidR="004961BA">
              <w:rPr>
                <w:rFonts w:ascii="Times New Roman" w:hAnsi="Times New Roman" w:cs="Times New Roman"/>
                <w:bCs/>
              </w:rPr>
              <w:t>0 – 200</w:t>
            </w:r>
          </w:p>
        </w:tc>
      </w:tr>
      <w:tr w:rsidR="00183018" w:rsidTr="00265DA7">
        <w:tc>
          <w:tcPr>
            <w:tcW w:w="6345" w:type="dxa"/>
          </w:tcPr>
          <w:p w:rsidR="00183018" w:rsidRPr="009D5201" w:rsidRDefault="00183018" w:rsidP="00265DA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Количество отслуживающего персонала,  чел.</w:t>
            </w:r>
          </w:p>
        </w:tc>
        <w:tc>
          <w:tcPr>
            <w:tcW w:w="4337" w:type="dxa"/>
          </w:tcPr>
          <w:p w:rsidR="00183018" w:rsidRPr="009D5201" w:rsidRDefault="00256E1B" w:rsidP="00265DA7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183018" w:rsidTr="00265DA7">
        <w:tc>
          <w:tcPr>
            <w:tcW w:w="6345" w:type="dxa"/>
          </w:tcPr>
          <w:p w:rsidR="00183018" w:rsidRPr="009D5201" w:rsidRDefault="00183018" w:rsidP="00265DA7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Стоимость, руб. с НДС</w:t>
            </w:r>
          </w:p>
        </w:tc>
        <w:tc>
          <w:tcPr>
            <w:tcW w:w="4337" w:type="dxa"/>
          </w:tcPr>
          <w:p w:rsidR="00183018" w:rsidRPr="009D5201" w:rsidRDefault="00256E1B" w:rsidP="002814D8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="002814D8">
              <w:rPr>
                <w:rFonts w:ascii="Times New Roman" w:hAnsi="Times New Roman" w:cs="Times New Roman"/>
                <w:bCs/>
              </w:rPr>
              <w:t>326 810,00 до 372 53</w:t>
            </w:r>
            <w:r w:rsidR="0078112B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,00</w:t>
            </w:r>
          </w:p>
        </w:tc>
      </w:tr>
    </w:tbl>
    <w:p w:rsidR="00256E1B" w:rsidRDefault="00256E1B" w:rsidP="00FC4D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112B" w:rsidRDefault="0078112B" w:rsidP="0078112B">
      <w:pPr>
        <w:rPr>
          <w:rFonts w:ascii="Times New Roman" w:hAnsi="Times New Roman" w:cs="Times New Roman"/>
          <w:sz w:val="24"/>
          <w:szCs w:val="24"/>
        </w:rPr>
      </w:pPr>
      <w:r w:rsidRPr="0078112B">
        <w:rPr>
          <w:rFonts w:ascii="Times New Roman" w:hAnsi="Times New Roman" w:cs="Times New Roman"/>
          <w:sz w:val="24"/>
          <w:szCs w:val="24"/>
        </w:rPr>
        <w:t>Зернометатель З</w:t>
      </w:r>
      <w:r w:rsidR="002814D8">
        <w:rPr>
          <w:rFonts w:ascii="Times New Roman" w:hAnsi="Times New Roman" w:cs="Times New Roman"/>
          <w:sz w:val="24"/>
          <w:szCs w:val="24"/>
        </w:rPr>
        <w:t>Б</w:t>
      </w:r>
      <w:r w:rsidRPr="0078112B">
        <w:rPr>
          <w:rFonts w:ascii="Times New Roman" w:hAnsi="Times New Roman" w:cs="Times New Roman"/>
          <w:sz w:val="24"/>
          <w:szCs w:val="24"/>
        </w:rPr>
        <w:t>-200 «К</w:t>
      </w:r>
      <w:r w:rsidR="002814D8">
        <w:rPr>
          <w:rFonts w:ascii="Times New Roman" w:hAnsi="Times New Roman" w:cs="Times New Roman"/>
          <w:sz w:val="24"/>
          <w:szCs w:val="24"/>
        </w:rPr>
        <w:t>енгуру</w:t>
      </w:r>
      <w:r w:rsidRPr="0078112B">
        <w:rPr>
          <w:rFonts w:ascii="Times New Roman" w:hAnsi="Times New Roman" w:cs="Times New Roman"/>
          <w:sz w:val="24"/>
          <w:szCs w:val="24"/>
        </w:rPr>
        <w:t>» производи</w:t>
      </w:r>
      <w:r>
        <w:rPr>
          <w:rFonts w:ascii="Times New Roman" w:hAnsi="Times New Roman" w:cs="Times New Roman"/>
          <w:sz w:val="24"/>
          <w:szCs w:val="24"/>
        </w:rPr>
        <w:t>тся в двух вариантах исполнения:</w:t>
      </w:r>
    </w:p>
    <w:p w:rsidR="00256E1B" w:rsidRPr="00256E1B" w:rsidRDefault="00256E1B" w:rsidP="00256E1B">
      <w:pPr>
        <w:pStyle w:val="ac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56E1B">
        <w:rPr>
          <w:rFonts w:ascii="Times New Roman" w:hAnsi="Times New Roman" w:cs="Times New Roman"/>
          <w:sz w:val="24"/>
          <w:szCs w:val="24"/>
        </w:rPr>
        <w:t xml:space="preserve">Зернометатель </w:t>
      </w:r>
      <w:r w:rsidR="002814D8">
        <w:rPr>
          <w:rFonts w:ascii="Times New Roman" w:hAnsi="Times New Roman" w:cs="Times New Roman"/>
          <w:sz w:val="24"/>
          <w:szCs w:val="24"/>
        </w:rPr>
        <w:t>ЗБ-200 «Кенгуру</w:t>
      </w:r>
      <w:r w:rsidR="0078112B">
        <w:rPr>
          <w:rFonts w:ascii="Times New Roman" w:hAnsi="Times New Roman" w:cs="Times New Roman"/>
          <w:sz w:val="24"/>
          <w:szCs w:val="24"/>
        </w:rPr>
        <w:t>»</w:t>
      </w:r>
    </w:p>
    <w:p w:rsidR="00256E1B" w:rsidRPr="0078112B" w:rsidRDefault="002814D8" w:rsidP="00FC4DFA">
      <w:pPr>
        <w:pStyle w:val="ac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Зернометатель ЗБ-200 (РМ) «Кенгуру</w:t>
      </w:r>
      <w:r w:rsidR="0078112B" w:rsidRPr="0078112B">
        <w:rPr>
          <w:rFonts w:ascii="Times New Roman" w:hAnsi="Times New Roman" w:cs="Times New Roman"/>
          <w:sz w:val="24"/>
          <w:szCs w:val="24"/>
        </w:rPr>
        <w:t>»</w:t>
      </w:r>
    </w:p>
    <w:p w:rsidR="00FC4DFA" w:rsidRPr="00FC4DFA" w:rsidRDefault="00FC4DFA" w:rsidP="00FC4D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Зернометатели производств</w:t>
      </w:r>
      <w:proofErr w:type="gramStart"/>
      <w:r>
        <w:rPr>
          <w:rFonts w:ascii="Times New Roman" w:hAnsi="Times New Roman" w:cs="Times New Roman"/>
        </w:rPr>
        <w:t>а ООО</w:t>
      </w:r>
      <w:proofErr w:type="gramEnd"/>
      <w:r>
        <w:rPr>
          <w:rFonts w:ascii="Times New Roman" w:hAnsi="Times New Roman" w:cs="Times New Roman"/>
        </w:rPr>
        <w:t xml:space="preserve"> «ВЗС»</w:t>
      </w:r>
      <w:r w:rsidRPr="00FC4DFA">
        <w:rPr>
          <w:rFonts w:ascii="Times New Roman" w:hAnsi="Times New Roman" w:cs="Times New Roman"/>
        </w:rPr>
        <w:t xml:space="preserve"> — это надежность</w:t>
      </w:r>
      <w:r>
        <w:rPr>
          <w:rFonts w:ascii="Times New Roman" w:hAnsi="Times New Roman" w:cs="Times New Roman"/>
        </w:rPr>
        <w:t>,</w:t>
      </w:r>
      <w:r w:rsidRPr="00FC4DFA">
        <w:rPr>
          <w:rFonts w:ascii="Times New Roman" w:hAnsi="Times New Roman" w:cs="Times New Roman"/>
        </w:rPr>
        <w:t xml:space="preserve"> долговечность и простота в эксплуатации. Наши машины являются отличной альтернативой ковшовым, шнековым и пневматическим зернопогрузчикам. Изготовление и сборка зернопогрузчиков происходит в соответствии с ГОСТами и техническими условиями на конкретную модель машины.</w:t>
      </w:r>
    </w:p>
    <w:p w:rsidR="00FC4DFA" w:rsidRPr="00FC4DFA" w:rsidRDefault="00FC4DFA" w:rsidP="00FC4DFA">
      <w:pPr>
        <w:rPr>
          <w:rFonts w:ascii="Times New Roman" w:hAnsi="Times New Roman" w:cs="Times New Roman"/>
        </w:rPr>
      </w:pPr>
      <w:r w:rsidRPr="00FC4DFA">
        <w:rPr>
          <w:rFonts w:ascii="Times New Roman" w:hAnsi="Times New Roman" w:cs="Times New Roman"/>
        </w:rPr>
        <w:t>Важный момент при разработке и производстве зернометателей – это учет условий их работы. Пыль, грязь, влага, работа на износ – далеко не полный перечень факторов губительным образом сказывающихся на сроке эксплуатации машины. Поэтому мы стараемся максимально увеличить продолжительность работы наших зернометателей путём выбора качественных материалов и комплектующих.</w:t>
      </w:r>
    </w:p>
    <w:p w:rsidR="00F96702" w:rsidRDefault="00F96702" w:rsidP="009A3E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3810" w:rsidRDefault="007B3810" w:rsidP="007B38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уважением, ООО «Хорс»    </w:t>
      </w:r>
    </w:p>
    <w:p w:rsidR="009A3EA1" w:rsidRPr="009A3EA1" w:rsidRDefault="007B3810" w:rsidP="007B38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Ваш персональный менеджер, Певнева Наталья, 8-905-655-18-82</w:t>
      </w:r>
    </w:p>
    <w:sectPr w:rsidR="009A3EA1" w:rsidRPr="009A3EA1" w:rsidSect="007B341B">
      <w:pgSz w:w="11906" w:h="16838"/>
      <w:pgMar w:top="51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67C" w:rsidRDefault="006C367C" w:rsidP="00B93F2F">
      <w:pPr>
        <w:spacing w:after="0" w:line="240" w:lineRule="auto"/>
      </w:pPr>
      <w:r>
        <w:separator/>
      </w:r>
    </w:p>
  </w:endnote>
  <w:endnote w:type="continuationSeparator" w:id="0">
    <w:p w:rsidR="006C367C" w:rsidRDefault="006C367C" w:rsidP="00B93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67C" w:rsidRDefault="006C367C" w:rsidP="00B93F2F">
      <w:pPr>
        <w:spacing w:after="0" w:line="240" w:lineRule="auto"/>
      </w:pPr>
      <w:r>
        <w:separator/>
      </w:r>
    </w:p>
  </w:footnote>
  <w:footnote w:type="continuationSeparator" w:id="0">
    <w:p w:rsidR="006C367C" w:rsidRDefault="006C367C" w:rsidP="00B93F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B2DFE"/>
    <w:multiLevelType w:val="hybridMultilevel"/>
    <w:tmpl w:val="97B8F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734B8"/>
    <w:multiLevelType w:val="multilevel"/>
    <w:tmpl w:val="645C9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D07B8B"/>
    <w:multiLevelType w:val="hybridMultilevel"/>
    <w:tmpl w:val="A8380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E26B81"/>
    <w:multiLevelType w:val="multilevel"/>
    <w:tmpl w:val="0B52A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68768B"/>
    <w:multiLevelType w:val="multilevel"/>
    <w:tmpl w:val="18468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7B1375"/>
    <w:multiLevelType w:val="hybridMultilevel"/>
    <w:tmpl w:val="D98C8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F6329C"/>
    <w:multiLevelType w:val="multilevel"/>
    <w:tmpl w:val="93B0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2A1C97"/>
    <w:multiLevelType w:val="multilevel"/>
    <w:tmpl w:val="06703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207"/>
    <w:rsid w:val="00025207"/>
    <w:rsid w:val="001145ED"/>
    <w:rsid w:val="00183018"/>
    <w:rsid w:val="001A36FF"/>
    <w:rsid w:val="001A5B3E"/>
    <w:rsid w:val="001E1E9B"/>
    <w:rsid w:val="002262F7"/>
    <w:rsid w:val="00256E1B"/>
    <w:rsid w:val="002814D8"/>
    <w:rsid w:val="0040318D"/>
    <w:rsid w:val="004961BA"/>
    <w:rsid w:val="00535323"/>
    <w:rsid w:val="00615663"/>
    <w:rsid w:val="006205AB"/>
    <w:rsid w:val="00635CC6"/>
    <w:rsid w:val="006C367C"/>
    <w:rsid w:val="006D3F99"/>
    <w:rsid w:val="0078112B"/>
    <w:rsid w:val="007B341B"/>
    <w:rsid w:val="007B3810"/>
    <w:rsid w:val="0090090C"/>
    <w:rsid w:val="00991DC2"/>
    <w:rsid w:val="009A3EA1"/>
    <w:rsid w:val="00AB15A5"/>
    <w:rsid w:val="00AC5F41"/>
    <w:rsid w:val="00B93F2F"/>
    <w:rsid w:val="00BC5C83"/>
    <w:rsid w:val="00CC578E"/>
    <w:rsid w:val="00D27583"/>
    <w:rsid w:val="00D818E3"/>
    <w:rsid w:val="00E15ECA"/>
    <w:rsid w:val="00E95DA2"/>
    <w:rsid w:val="00F96702"/>
    <w:rsid w:val="00FA5186"/>
    <w:rsid w:val="00FB3D24"/>
    <w:rsid w:val="00FC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5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520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A3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03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B3D24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B93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93F2F"/>
  </w:style>
  <w:style w:type="paragraph" w:styleId="aa">
    <w:name w:val="footer"/>
    <w:basedOn w:val="a"/>
    <w:link w:val="ab"/>
    <w:uiPriority w:val="99"/>
    <w:unhideWhenUsed/>
    <w:rsid w:val="00B93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93F2F"/>
  </w:style>
  <w:style w:type="paragraph" w:styleId="ac">
    <w:name w:val="List Paragraph"/>
    <w:basedOn w:val="a"/>
    <w:uiPriority w:val="34"/>
    <w:qFormat/>
    <w:rsid w:val="00FC4D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5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520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A3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03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B3D24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B93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93F2F"/>
  </w:style>
  <w:style w:type="paragraph" w:styleId="aa">
    <w:name w:val="footer"/>
    <w:basedOn w:val="a"/>
    <w:link w:val="ab"/>
    <w:uiPriority w:val="99"/>
    <w:unhideWhenUsed/>
    <w:rsid w:val="00B93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93F2F"/>
  </w:style>
  <w:style w:type="paragraph" w:styleId="ac">
    <w:name w:val="List Paragraph"/>
    <w:basedOn w:val="a"/>
    <w:uiPriority w:val="34"/>
    <w:qFormat/>
    <w:rsid w:val="00FC4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женя</cp:lastModifiedBy>
  <cp:revision>13</cp:revision>
  <dcterms:created xsi:type="dcterms:W3CDTF">2018-07-18T11:03:00Z</dcterms:created>
  <dcterms:modified xsi:type="dcterms:W3CDTF">2018-08-22T08:06:00Z</dcterms:modified>
</cp:coreProperties>
</file>